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36"/>
      </w:tblGrid>
      <w:tr w:rsidR="007A349F" w14:paraId="387D2B06" w14:textId="77777777" w:rsidTr="009367DE">
        <w:trPr>
          <w:trHeight w:val="1412"/>
        </w:trPr>
        <w:tc>
          <w:tcPr>
            <w:tcW w:w="1560" w:type="dxa"/>
          </w:tcPr>
          <w:p w14:paraId="09CF489A" w14:textId="77777777" w:rsidR="007A349F" w:rsidRDefault="007A349F" w:rsidP="009367DE">
            <w:pPr>
              <w:widowControl w:val="0"/>
              <w:autoSpaceDE w:val="0"/>
              <w:autoSpaceDN w:val="0"/>
              <w:adjustRightInd w:val="0"/>
              <w:rPr>
                <w:rFonts w:ascii="Arial" w:hAnsi="Arial" w:cs="Arial"/>
                <w:b/>
                <w:bCs/>
                <w:color w:val="276A9C"/>
                <w:sz w:val="36"/>
                <w:szCs w:val="36"/>
                <w:lang w:val="en-US"/>
              </w:rPr>
            </w:pPr>
            <w:r>
              <w:rPr>
                <w:rFonts w:ascii="Arial" w:hAnsi="Arial" w:cs="Arial"/>
                <w:noProof/>
                <w:sz w:val="28"/>
                <w:szCs w:val="28"/>
                <w:lang w:val="en-US"/>
              </w:rPr>
              <w:drawing>
                <wp:inline distT="0" distB="0" distL="0" distR="0" wp14:anchorId="44E17CFF" wp14:editId="19852086">
                  <wp:extent cx="843280" cy="843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inline>
              </w:drawing>
            </w:r>
          </w:p>
        </w:tc>
        <w:tc>
          <w:tcPr>
            <w:tcW w:w="7897" w:type="dxa"/>
          </w:tcPr>
          <w:p w14:paraId="7020FE41" w14:textId="77777777" w:rsidR="007A349F" w:rsidRDefault="007A349F" w:rsidP="009367DE">
            <w:pPr>
              <w:widowControl w:val="0"/>
              <w:autoSpaceDE w:val="0"/>
              <w:autoSpaceDN w:val="0"/>
              <w:adjustRightInd w:val="0"/>
              <w:spacing w:before="240"/>
              <w:rPr>
                <w:rFonts w:ascii="Arial" w:hAnsi="Arial" w:cs="Arial"/>
                <w:b/>
                <w:bCs/>
                <w:color w:val="276A9C"/>
                <w:sz w:val="36"/>
                <w:szCs w:val="36"/>
                <w:lang w:val="en-US"/>
              </w:rPr>
            </w:pPr>
            <w:r>
              <w:rPr>
                <w:rFonts w:ascii="Arial" w:hAnsi="Arial" w:cs="Arial"/>
                <w:b/>
                <w:bCs/>
                <w:color w:val="276A9C"/>
                <w:sz w:val="36"/>
                <w:szCs w:val="36"/>
                <w:lang w:val="en-US"/>
              </w:rPr>
              <w:t xml:space="preserve">Activity </w:t>
            </w:r>
            <w:r w:rsidR="00A54507">
              <w:rPr>
                <w:rFonts w:ascii="Arial" w:hAnsi="Arial" w:cs="Arial"/>
                <w:b/>
                <w:bCs/>
                <w:color w:val="276A9C"/>
                <w:sz w:val="36"/>
                <w:szCs w:val="36"/>
                <w:lang w:val="en-US"/>
              </w:rPr>
              <w:t>5</w:t>
            </w:r>
          </w:p>
          <w:p w14:paraId="3CC6FA4D" w14:textId="77777777" w:rsidR="007A349F" w:rsidRDefault="007A349F" w:rsidP="00A54507">
            <w:pPr>
              <w:widowControl w:val="0"/>
              <w:autoSpaceDE w:val="0"/>
              <w:autoSpaceDN w:val="0"/>
              <w:adjustRightInd w:val="0"/>
              <w:rPr>
                <w:rFonts w:ascii="Arial" w:hAnsi="Arial" w:cs="Arial"/>
                <w:b/>
                <w:bCs/>
                <w:color w:val="276A9C"/>
                <w:sz w:val="36"/>
                <w:szCs w:val="36"/>
                <w:lang w:val="en-US"/>
              </w:rPr>
            </w:pPr>
            <w:r>
              <w:rPr>
                <w:rFonts w:ascii="Arial" w:hAnsi="Arial" w:cs="Arial"/>
                <w:b/>
                <w:bCs/>
                <w:color w:val="276A9C"/>
                <w:sz w:val="32"/>
                <w:szCs w:val="36"/>
                <w:lang w:val="en-US"/>
              </w:rPr>
              <w:t>Design Challenge</w:t>
            </w:r>
            <w:r w:rsidRPr="00F30619">
              <w:rPr>
                <w:rFonts w:ascii="Arial" w:hAnsi="Arial" w:cs="Arial"/>
                <w:b/>
                <w:bCs/>
                <w:color w:val="276A9C"/>
                <w:sz w:val="32"/>
                <w:szCs w:val="36"/>
                <w:lang w:val="en-US"/>
              </w:rPr>
              <w:t xml:space="preserve">: </w:t>
            </w:r>
            <w:r>
              <w:rPr>
                <w:rFonts w:ascii="Arial" w:hAnsi="Arial" w:cs="Arial"/>
                <w:b/>
                <w:bCs/>
                <w:color w:val="276A9C"/>
                <w:sz w:val="32"/>
                <w:szCs w:val="36"/>
                <w:lang w:val="en-US"/>
              </w:rPr>
              <w:t xml:space="preserve">Part </w:t>
            </w:r>
            <w:r w:rsidR="00A54507">
              <w:rPr>
                <w:rFonts w:ascii="Arial" w:hAnsi="Arial" w:cs="Arial"/>
                <w:b/>
                <w:bCs/>
                <w:color w:val="276A9C"/>
                <w:sz w:val="32"/>
                <w:szCs w:val="36"/>
                <w:lang w:val="en-US"/>
              </w:rPr>
              <w:t>C</w:t>
            </w:r>
            <w:r>
              <w:rPr>
                <w:rFonts w:ascii="Arial" w:hAnsi="Arial" w:cs="Arial"/>
                <w:b/>
                <w:bCs/>
                <w:color w:val="276A9C"/>
                <w:sz w:val="32"/>
                <w:szCs w:val="36"/>
                <w:lang w:val="en-US"/>
              </w:rPr>
              <w:t xml:space="preserve"> (</w:t>
            </w:r>
            <w:r w:rsidR="00A54507">
              <w:rPr>
                <w:rFonts w:ascii="Arial" w:hAnsi="Arial" w:cs="Arial"/>
                <w:b/>
                <w:bCs/>
                <w:color w:val="276A9C"/>
                <w:sz w:val="32"/>
                <w:szCs w:val="36"/>
                <w:lang w:val="en-US"/>
              </w:rPr>
              <w:t>safety plan)</w:t>
            </w:r>
            <w:r>
              <w:rPr>
                <w:rFonts w:ascii="Arial" w:hAnsi="Arial" w:cs="Arial"/>
                <w:b/>
                <w:bCs/>
                <w:color w:val="276A9C"/>
                <w:sz w:val="32"/>
                <w:szCs w:val="36"/>
                <w:lang w:val="en-US"/>
              </w:rPr>
              <w:t xml:space="preserve"> </w:t>
            </w:r>
          </w:p>
        </w:tc>
      </w:tr>
    </w:tbl>
    <w:p w14:paraId="34E850DC" w14:textId="77777777" w:rsidR="007A349F" w:rsidRDefault="007A349F" w:rsidP="007A349F">
      <w:pPr>
        <w:widowControl w:val="0"/>
        <w:autoSpaceDE w:val="0"/>
        <w:autoSpaceDN w:val="0"/>
        <w:adjustRightInd w:val="0"/>
        <w:rPr>
          <w:rFonts w:ascii="Arial" w:hAnsi="Arial" w:cs="Arial"/>
          <w:color w:val="434343"/>
          <w:sz w:val="28"/>
          <w:szCs w:val="28"/>
          <w:lang w:val="en-US"/>
        </w:rPr>
      </w:pPr>
    </w:p>
    <w:p w14:paraId="4F72CCEE" w14:textId="77777777" w:rsidR="00A54507" w:rsidRDefault="00A54507" w:rsidP="00A54507">
      <w:pPr>
        <w:widowControl w:val="0"/>
        <w:autoSpaceDE w:val="0"/>
        <w:autoSpaceDN w:val="0"/>
        <w:adjustRightInd w:val="0"/>
        <w:rPr>
          <w:rFonts w:ascii="Arial" w:hAnsi="Arial" w:cs="Arial"/>
          <w:color w:val="434343"/>
          <w:sz w:val="28"/>
          <w:szCs w:val="28"/>
        </w:rPr>
      </w:pPr>
      <w:r w:rsidRPr="00A54507">
        <w:rPr>
          <w:rFonts w:ascii="Arial" w:hAnsi="Arial" w:cs="Arial"/>
          <w:color w:val="434343"/>
          <w:sz w:val="28"/>
          <w:szCs w:val="28"/>
        </w:rPr>
        <w:t>Create a safety plan for your design challenge. The following are key considerations for in your planning process.  </w:t>
      </w:r>
    </w:p>
    <w:p w14:paraId="022CAB78" w14:textId="77777777" w:rsidR="00A54507" w:rsidRPr="00A54507" w:rsidRDefault="00A54507" w:rsidP="00A54507">
      <w:pPr>
        <w:widowControl w:val="0"/>
        <w:autoSpaceDE w:val="0"/>
        <w:autoSpaceDN w:val="0"/>
        <w:adjustRightInd w:val="0"/>
        <w:rPr>
          <w:rFonts w:ascii="Arial" w:hAnsi="Arial" w:cs="Arial"/>
          <w:color w:val="434343"/>
          <w:sz w:val="28"/>
          <w:szCs w:val="28"/>
        </w:rPr>
      </w:pPr>
    </w:p>
    <w:p w14:paraId="06BAC861" w14:textId="77777777" w:rsidR="00A54507" w:rsidRPr="00A54507" w:rsidRDefault="00A54507" w:rsidP="00A54507">
      <w:pPr>
        <w:widowControl w:val="0"/>
        <w:numPr>
          <w:ilvl w:val="0"/>
          <w:numId w:val="4"/>
        </w:numPr>
        <w:autoSpaceDE w:val="0"/>
        <w:autoSpaceDN w:val="0"/>
        <w:adjustRightInd w:val="0"/>
        <w:spacing w:before="120" w:after="120"/>
        <w:ind w:left="714" w:hanging="357"/>
        <w:rPr>
          <w:rFonts w:ascii="Arial" w:hAnsi="Arial" w:cs="Arial"/>
          <w:color w:val="434343"/>
          <w:sz w:val="28"/>
          <w:szCs w:val="28"/>
        </w:rPr>
      </w:pPr>
      <w:r w:rsidRPr="00A54507">
        <w:rPr>
          <w:rFonts w:ascii="Arial" w:hAnsi="Arial" w:cs="Arial"/>
          <w:color w:val="434343"/>
          <w:sz w:val="28"/>
          <w:szCs w:val="28"/>
        </w:rPr>
        <w:t>What is your learning intention for the design challenge? </w:t>
      </w:r>
    </w:p>
    <w:p w14:paraId="46A5E40B" w14:textId="77777777" w:rsidR="00A54507" w:rsidRPr="00A54507" w:rsidRDefault="00A54507" w:rsidP="00A54507">
      <w:pPr>
        <w:widowControl w:val="0"/>
        <w:numPr>
          <w:ilvl w:val="0"/>
          <w:numId w:val="4"/>
        </w:numPr>
        <w:autoSpaceDE w:val="0"/>
        <w:autoSpaceDN w:val="0"/>
        <w:adjustRightInd w:val="0"/>
        <w:spacing w:before="120" w:after="120"/>
        <w:ind w:left="714" w:hanging="357"/>
        <w:rPr>
          <w:rFonts w:ascii="Arial" w:hAnsi="Arial" w:cs="Arial"/>
          <w:color w:val="434343"/>
          <w:sz w:val="28"/>
          <w:szCs w:val="28"/>
        </w:rPr>
      </w:pPr>
      <w:r w:rsidRPr="00A54507">
        <w:rPr>
          <w:rFonts w:ascii="Arial" w:hAnsi="Arial" w:cs="Arial"/>
          <w:color w:val="434343"/>
          <w:sz w:val="28"/>
          <w:szCs w:val="28"/>
        </w:rPr>
        <w:t>What is the emphasis that your design challenge places on tools and use (i.e., what skill sets you are hoping to build/encourage)?</w:t>
      </w:r>
    </w:p>
    <w:p w14:paraId="652A4A4F" w14:textId="77777777" w:rsidR="00A54507" w:rsidRPr="00A54507" w:rsidRDefault="00A54507" w:rsidP="00A54507">
      <w:pPr>
        <w:widowControl w:val="0"/>
        <w:numPr>
          <w:ilvl w:val="0"/>
          <w:numId w:val="4"/>
        </w:numPr>
        <w:autoSpaceDE w:val="0"/>
        <w:autoSpaceDN w:val="0"/>
        <w:adjustRightInd w:val="0"/>
        <w:spacing w:before="120" w:after="120"/>
        <w:ind w:left="714" w:hanging="357"/>
        <w:rPr>
          <w:rFonts w:ascii="Arial" w:hAnsi="Arial" w:cs="Arial"/>
          <w:color w:val="434343"/>
          <w:sz w:val="28"/>
          <w:szCs w:val="28"/>
        </w:rPr>
      </w:pPr>
      <w:r w:rsidRPr="00A54507">
        <w:rPr>
          <w:rFonts w:ascii="Arial" w:hAnsi="Arial" w:cs="Arial"/>
          <w:color w:val="434343"/>
          <w:sz w:val="28"/>
          <w:szCs w:val="28"/>
        </w:rPr>
        <w:t>What materials and tools will you have available for your students to execute the design challenge (i.e., ruler, glue gun, wire cutters, saw, etc.)? </w:t>
      </w:r>
    </w:p>
    <w:p w14:paraId="22719ED4" w14:textId="77777777" w:rsidR="00A54507" w:rsidRPr="00A54507" w:rsidRDefault="00A54507" w:rsidP="00A54507">
      <w:pPr>
        <w:widowControl w:val="0"/>
        <w:numPr>
          <w:ilvl w:val="0"/>
          <w:numId w:val="4"/>
        </w:numPr>
        <w:autoSpaceDE w:val="0"/>
        <w:autoSpaceDN w:val="0"/>
        <w:adjustRightInd w:val="0"/>
        <w:spacing w:before="120" w:after="120"/>
        <w:ind w:left="714" w:hanging="357"/>
        <w:rPr>
          <w:rFonts w:ascii="Arial" w:hAnsi="Arial" w:cs="Arial"/>
          <w:color w:val="434343"/>
          <w:sz w:val="28"/>
          <w:szCs w:val="28"/>
        </w:rPr>
      </w:pPr>
      <w:r w:rsidRPr="00A54507">
        <w:rPr>
          <w:rFonts w:ascii="Arial" w:hAnsi="Arial" w:cs="Arial"/>
          <w:color w:val="434343"/>
          <w:sz w:val="28"/>
          <w:szCs w:val="28"/>
        </w:rPr>
        <w:t>How will you and your students prepare to safely use the required tools? Who can assist you to help?</w:t>
      </w:r>
    </w:p>
    <w:p w14:paraId="7BE6F498" w14:textId="77777777" w:rsidR="00A54507" w:rsidRPr="00A54507" w:rsidRDefault="00A54507" w:rsidP="00A54507">
      <w:pPr>
        <w:widowControl w:val="0"/>
        <w:numPr>
          <w:ilvl w:val="0"/>
          <w:numId w:val="4"/>
        </w:numPr>
        <w:autoSpaceDE w:val="0"/>
        <w:autoSpaceDN w:val="0"/>
        <w:adjustRightInd w:val="0"/>
        <w:spacing w:before="120" w:after="120"/>
        <w:ind w:left="714" w:hanging="357"/>
        <w:rPr>
          <w:rFonts w:ascii="Arial" w:hAnsi="Arial" w:cs="Arial"/>
          <w:color w:val="434343"/>
          <w:sz w:val="28"/>
          <w:szCs w:val="28"/>
        </w:rPr>
      </w:pPr>
      <w:r w:rsidRPr="00A54507">
        <w:rPr>
          <w:rFonts w:ascii="Arial" w:hAnsi="Arial" w:cs="Arial"/>
          <w:color w:val="434343"/>
          <w:sz w:val="28"/>
          <w:szCs w:val="28"/>
        </w:rPr>
        <w:t>What personal and protective clothing will students require (i.e., eye goggles, gloves, etc.)?</w:t>
      </w:r>
    </w:p>
    <w:p w14:paraId="6642534B" w14:textId="77777777" w:rsidR="00A54507" w:rsidRPr="00A54507" w:rsidRDefault="00A54507" w:rsidP="00A54507">
      <w:pPr>
        <w:widowControl w:val="0"/>
        <w:numPr>
          <w:ilvl w:val="0"/>
          <w:numId w:val="4"/>
        </w:numPr>
        <w:autoSpaceDE w:val="0"/>
        <w:autoSpaceDN w:val="0"/>
        <w:adjustRightInd w:val="0"/>
        <w:spacing w:before="120" w:after="120"/>
        <w:ind w:left="714" w:hanging="357"/>
        <w:rPr>
          <w:rFonts w:ascii="Arial" w:hAnsi="Arial" w:cs="Arial"/>
          <w:color w:val="434343"/>
          <w:sz w:val="28"/>
          <w:szCs w:val="28"/>
        </w:rPr>
      </w:pPr>
      <w:r w:rsidRPr="00A54507">
        <w:rPr>
          <w:rFonts w:ascii="Arial" w:hAnsi="Arial" w:cs="Arial"/>
          <w:color w:val="434343"/>
          <w:sz w:val="28"/>
          <w:szCs w:val="28"/>
        </w:rPr>
        <w:t>How will you introduce the safety plan before students begin the design challenge?</w:t>
      </w:r>
    </w:p>
    <w:p w14:paraId="198249A0" w14:textId="77777777" w:rsidR="00A54507" w:rsidRPr="00A54507" w:rsidRDefault="00A54507" w:rsidP="00A54507">
      <w:pPr>
        <w:widowControl w:val="0"/>
        <w:numPr>
          <w:ilvl w:val="0"/>
          <w:numId w:val="4"/>
        </w:numPr>
        <w:autoSpaceDE w:val="0"/>
        <w:autoSpaceDN w:val="0"/>
        <w:adjustRightInd w:val="0"/>
        <w:spacing w:before="120" w:after="120"/>
        <w:ind w:left="714" w:hanging="357"/>
        <w:rPr>
          <w:rFonts w:ascii="Arial" w:hAnsi="Arial" w:cs="Arial"/>
          <w:color w:val="434343"/>
          <w:sz w:val="28"/>
          <w:szCs w:val="28"/>
        </w:rPr>
      </w:pPr>
      <w:r w:rsidRPr="00A54507">
        <w:rPr>
          <w:rFonts w:ascii="Arial" w:hAnsi="Arial" w:cs="Arial"/>
          <w:color w:val="434343"/>
          <w:sz w:val="28"/>
          <w:szCs w:val="28"/>
        </w:rPr>
        <w:t>How might you refine or adapt your design challenge to include all students in your classroom? Are there classroom adaptations will you need to make for all your students to participate equally? Are there obstacles will you need to remove?</w:t>
      </w:r>
    </w:p>
    <w:p w14:paraId="364F4FC0" w14:textId="77777777" w:rsidR="00A54507" w:rsidRDefault="00A54507" w:rsidP="00A54507">
      <w:pPr>
        <w:widowControl w:val="0"/>
        <w:autoSpaceDE w:val="0"/>
        <w:autoSpaceDN w:val="0"/>
        <w:adjustRightInd w:val="0"/>
        <w:rPr>
          <w:rFonts w:ascii="Arial" w:hAnsi="Arial" w:cs="Arial"/>
          <w:color w:val="434343"/>
          <w:sz w:val="28"/>
          <w:szCs w:val="28"/>
        </w:rPr>
      </w:pPr>
    </w:p>
    <w:p w14:paraId="1BB33D50" w14:textId="77777777" w:rsidR="00A54507" w:rsidRDefault="00A54507" w:rsidP="00A54507">
      <w:pPr>
        <w:widowControl w:val="0"/>
        <w:autoSpaceDE w:val="0"/>
        <w:autoSpaceDN w:val="0"/>
        <w:adjustRightInd w:val="0"/>
        <w:rPr>
          <w:rFonts w:ascii="Arial" w:hAnsi="Arial" w:cs="Arial"/>
          <w:color w:val="434343"/>
          <w:sz w:val="28"/>
          <w:szCs w:val="28"/>
        </w:rPr>
      </w:pPr>
      <w:r w:rsidRPr="00A54507">
        <w:rPr>
          <w:rFonts w:ascii="Arial" w:hAnsi="Arial" w:cs="Arial"/>
          <w:color w:val="434343"/>
          <w:sz w:val="28"/>
          <w:szCs w:val="28"/>
        </w:rPr>
        <w:t>You may find the following safety resources helpful as you consider the prompts above:</w:t>
      </w:r>
    </w:p>
    <w:p w14:paraId="4643E141" w14:textId="77777777" w:rsidR="00A54507" w:rsidRPr="00A54507" w:rsidRDefault="00A54507" w:rsidP="00A54507">
      <w:pPr>
        <w:widowControl w:val="0"/>
        <w:autoSpaceDE w:val="0"/>
        <w:autoSpaceDN w:val="0"/>
        <w:adjustRightInd w:val="0"/>
        <w:rPr>
          <w:rFonts w:ascii="Arial" w:hAnsi="Arial" w:cs="Arial"/>
          <w:color w:val="434343"/>
          <w:sz w:val="28"/>
          <w:szCs w:val="28"/>
        </w:rPr>
      </w:pPr>
    </w:p>
    <w:p w14:paraId="3525677C" w14:textId="77777777" w:rsidR="00A54507" w:rsidRPr="00A54507" w:rsidRDefault="00A54507" w:rsidP="00A54507">
      <w:pPr>
        <w:widowControl w:val="0"/>
        <w:numPr>
          <w:ilvl w:val="0"/>
          <w:numId w:val="5"/>
        </w:numPr>
        <w:autoSpaceDE w:val="0"/>
        <w:autoSpaceDN w:val="0"/>
        <w:adjustRightInd w:val="0"/>
        <w:rPr>
          <w:rFonts w:ascii="Arial" w:hAnsi="Arial" w:cs="Arial"/>
          <w:color w:val="434343"/>
          <w:sz w:val="28"/>
          <w:szCs w:val="28"/>
        </w:rPr>
      </w:pPr>
      <w:hyperlink r:id="rId8" w:tgtFrame="_blank" w:history="1">
        <w:r w:rsidRPr="00A54507">
          <w:rPr>
            <w:rStyle w:val="Hyperlink"/>
            <w:rFonts w:ascii="Arial" w:hAnsi="Arial" w:cs="Arial"/>
            <w:sz w:val="28"/>
            <w:szCs w:val="28"/>
          </w:rPr>
          <w:t>Heads Up for Safety</w:t>
        </w:r>
      </w:hyperlink>
    </w:p>
    <w:p w14:paraId="5B361571" w14:textId="1BD78307" w:rsidR="00703BE0" w:rsidRPr="00565A47" w:rsidRDefault="00A54507" w:rsidP="00A54507">
      <w:pPr>
        <w:widowControl w:val="0"/>
        <w:numPr>
          <w:ilvl w:val="0"/>
          <w:numId w:val="5"/>
        </w:numPr>
        <w:autoSpaceDE w:val="0"/>
        <w:autoSpaceDN w:val="0"/>
        <w:adjustRightInd w:val="0"/>
        <w:rPr>
          <w:rFonts w:ascii="Arial" w:hAnsi="Arial" w:cs="Arial"/>
          <w:color w:val="434343"/>
          <w:sz w:val="28"/>
          <w:szCs w:val="28"/>
        </w:rPr>
      </w:pPr>
      <w:hyperlink r:id="rId9" w:tgtFrame="_blank" w:history="1">
        <w:r w:rsidRPr="00A54507">
          <w:rPr>
            <w:rStyle w:val="Hyperlink"/>
            <w:rFonts w:ascii="Arial" w:hAnsi="Arial" w:cs="Arial"/>
            <w:sz w:val="28"/>
            <w:szCs w:val="28"/>
          </w:rPr>
          <w:t>Student WorkSafe</w:t>
        </w:r>
      </w:hyperlink>
    </w:p>
    <w:sectPr w:rsidR="00703BE0" w:rsidRPr="00565A47" w:rsidSect="007A349F">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F426" w14:textId="77777777" w:rsidR="00264730" w:rsidRDefault="00264730" w:rsidP="00D63578">
      <w:r>
        <w:separator/>
      </w:r>
    </w:p>
  </w:endnote>
  <w:endnote w:type="continuationSeparator" w:id="0">
    <w:p w14:paraId="349038E2" w14:textId="77777777" w:rsidR="00264730" w:rsidRDefault="00264730" w:rsidP="00D6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62EB" w14:textId="77777777" w:rsidR="00EA57C4" w:rsidRDefault="00EA5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424A" w14:textId="054BC2B1" w:rsidR="00EA57C4" w:rsidRPr="00EA57C4" w:rsidRDefault="00EA57C4">
    <w:pPr>
      <w:pStyle w:val="Footer"/>
      <w:rPr>
        <w:rFonts w:ascii="Arial Bold" w:hAnsi="Arial Bold"/>
        <w:color w:val="7F7F7F" w:themeColor="text1" w:themeTint="80"/>
      </w:rPr>
    </w:pPr>
    <w:r w:rsidRPr="00EA57C4">
      <w:rPr>
        <w:rFonts w:ascii="Arial Bold" w:hAnsi="Arial Bold"/>
        <w:color w:val="7F7F7F" w:themeColor="text1" w:themeTint="80"/>
      </w:rPr>
      <w:t>Module 6: Activity 5—Design Challenge: Part C (safety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95CD" w14:textId="77777777" w:rsidR="00EA57C4" w:rsidRDefault="00EA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3B29" w14:textId="77777777" w:rsidR="00264730" w:rsidRDefault="00264730" w:rsidP="00D63578">
      <w:r>
        <w:separator/>
      </w:r>
    </w:p>
  </w:footnote>
  <w:footnote w:type="continuationSeparator" w:id="0">
    <w:p w14:paraId="62F34A4B" w14:textId="77777777" w:rsidR="00264730" w:rsidRDefault="00264730" w:rsidP="00D6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E3F4" w14:textId="77777777" w:rsidR="00EA57C4" w:rsidRDefault="00EA5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DEA" w14:textId="77777777" w:rsidR="00D63578" w:rsidRDefault="00D63578">
    <w:pPr>
      <w:pStyle w:val="Header"/>
    </w:pPr>
    <w:r>
      <w:rPr>
        <w:noProof/>
        <w:lang w:val="en-US"/>
      </w:rPr>
      <w:drawing>
        <wp:inline distT="0" distB="0" distL="0" distR="0" wp14:anchorId="4F605AC5" wp14:editId="3E8710A8">
          <wp:extent cx="5974080" cy="1005840"/>
          <wp:effectExtent l="0" t="0" r="0" b="10160"/>
          <wp:docPr id="1" name="Picture 1" descr="Macintosh HD:Users:cramkees:Desktop:takingmaking-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amkees:Desktop:takingmaking-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1005840"/>
                  </a:xfrm>
                  <a:prstGeom prst="rect">
                    <a:avLst/>
                  </a:prstGeom>
                  <a:noFill/>
                  <a:ln>
                    <a:noFill/>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CAE6" w14:textId="77777777" w:rsidR="00EA57C4" w:rsidRDefault="00EA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015D6"/>
    <w:multiLevelType w:val="multilevel"/>
    <w:tmpl w:val="CDB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30706"/>
    <w:multiLevelType w:val="hybridMultilevel"/>
    <w:tmpl w:val="3EA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F74EA"/>
    <w:multiLevelType w:val="multilevel"/>
    <w:tmpl w:val="15E4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C0E2E"/>
    <w:multiLevelType w:val="multilevel"/>
    <w:tmpl w:val="5332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150662">
    <w:abstractNumId w:val="0"/>
  </w:num>
  <w:num w:numId="2" w16cid:durableId="2073500049">
    <w:abstractNumId w:val="2"/>
  </w:num>
  <w:num w:numId="3" w16cid:durableId="1171407996">
    <w:abstractNumId w:val="4"/>
  </w:num>
  <w:num w:numId="4" w16cid:durableId="1129594806">
    <w:abstractNumId w:val="1"/>
  </w:num>
  <w:num w:numId="5" w16cid:durableId="489978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9F"/>
    <w:rsid w:val="00264730"/>
    <w:rsid w:val="00303230"/>
    <w:rsid w:val="00565A47"/>
    <w:rsid w:val="006E46EA"/>
    <w:rsid w:val="00703BE0"/>
    <w:rsid w:val="007A349F"/>
    <w:rsid w:val="00865D5A"/>
    <w:rsid w:val="00A54507"/>
    <w:rsid w:val="00D63578"/>
    <w:rsid w:val="00EA57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2DC9F"/>
  <w14:defaultImageDpi w14:val="300"/>
  <w15:docId w15:val="{CDB9685C-B1E8-A047-BBF3-D7A04147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49F"/>
    <w:rPr>
      <w:rFonts w:ascii="Lucida Grande" w:hAnsi="Lucida Grande" w:cs="Lucida Grande"/>
      <w:sz w:val="18"/>
      <w:szCs w:val="18"/>
    </w:rPr>
  </w:style>
  <w:style w:type="table" w:styleId="TableGrid">
    <w:name w:val="Table Grid"/>
    <w:basedOn w:val="TableNormal"/>
    <w:uiPriority w:val="59"/>
    <w:rsid w:val="007A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49F"/>
    <w:pPr>
      <w:ind w:left="720"/>
      <w:contextualSpacing/>
    </w:pPr>
  </w:style>
  <w:style w:type="character" w:styleId="Hyperlink">
    <w:name w:val="Hyperlink"/>
    <w:basedOn w:val="DefaultParagraphFont"/>
    <w:uiPriority w:val="99"/>
    <w:unhideWhenUsed/>
    <w:rsid w:val="00A54507"/>
    <w:rPr>
      <w:color w:val="0000FF" w:themeColor="hyperlink"/>
      <w:u w:val="single"/>
    </w:rPr>
  </w:style>
  <w:style w:type="paragraph" w:styleId="Header">
    <w:name w:val="header"/>
    <w:basedOn w:val="Normal"/>
    <w:link w:val="HeaderChar"/>
    <w:uiPriority w:val="99"/>
    <w:unhideWhenUsed/>
    <w:rsid w:val="00D63578"/>
    <w:pPr>
      <w:tabs>
        <w:tab w:val="center" w:pos="4320"/>
        <w:tab w:val="right" w:pos="8640"/>
      </w:tabs>
    </w:pPr>
  </w:style>
  <w:style w:type="character" w:customStyle="1" w:styleId="HeaderChar">
    <w:name w:val="Header Char"/>
    <w:basedOn w:val="DefaultParagraphFont"/>
    <w:link w:val="Header"/>
    <w:uiPriority w:val="99"/>
    <w:rsid w:val="00D63578"/>
  </w:style>
  <w:style w:type="paragraph" w:styleId="Footer">
    <w:name w:val="footer"/>
    <w:basedOn w:val="Normal"/>
    <w:link w:val="FooterChar"/>
    <w:uiPriority w:val="99"/>
    <w:unhideWhenUsed/>
    <w:rsid w:val="00D63578"/>
    <w:pPr>
      <w:tabs>
        <w:tab w:val="center" w:pos="4320"/>
        <w:tab w:val="right" w:pos="8640"/>
      </w:tabs>
    </w:pPr>
  </w:style>
  <w:style w:type="character" w:customStyle="1" w:styleId="FooterChar">
    <w:name w:val="Footer Char"/>
    <w:basedOn w:val="DefaultParagraphFont"/>
    <w:link w:val="Footer"/>
    <w:uiPriority w:val="99"/>
    <w:rsid w:val="00D6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675">
      <w:bodyDiv w:val="1"/>
      <w:marLeft w:val="0"/>
      <w:marRight w:val="0"/>
      <w:marTop w:val="0"/>
      <w:marBottom w:val="0"/>
      <w:divBdr>
        <w:top w:val="none" w:sz="0" w:space="0" w:color="auto"/>
        <w:left w:val="none" w:sz="0" w:space="0" w:color="auto"/>
        <w:bottom w:val="none" w:sz="0" w:space="0" w:color="auto"/>
        <w:right w:val="none" w:sz="0" w:space="0" w:color="auto"/>
      </w:divBdr>
    </w:div>
    <w:div w:id="707485521">
      <w:bodyDiv w:val="1"/>
      <w:marLeft w:val="0"/>
      <w:marRight w:val="0"/>
      <w:marTop w:val="0"/>
      <w:marBottom w:val="0"/>
      <w:divBdr>
        <w:top w:val="none" w:sz="0" w:space="0" w:color="auto"/>
        <w:left w:val="none" w:sz="0" w:space="0" w:color="auto"/>
        <w:bottom w:val="none" w:sz="0" w:space="0" w:color="auto"/>
        <w:right w:val="none" w:sz="0" w:space="0" w:color="auto"/>
      </w:divBdr>
    </w:div>
    <w:div w:id="1162769902">
      <w:bodyDiv w:val="1"/>
      <w:marLeft w:val="0"/>
      <w:marRight w:val="0"/>
      <w:marTop w:val="0"/>
      <w:marBottom w:val="0"/>
      <w:divBdr>
        <w:top w:val="none" w:sz="0" w:space="0" w:color="auto"/>
        <w:left w:val="none" w:sz="0" w:space="0" w:color="auto"/>
        <w:bottom w:val="none" w:sz="0" w:space="0" w:color="auto"/>
        <w:right w:val="none" w:sz="0" w:space="0" w:color="auto"/>
      </w:divBdr>
    </w:div>
    <w:div w:id="1546521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tea.org/heads-up-for-safe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orksafebc.com/en/health-safety/education-training-certification/young-new-worker/student-worksaf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Company>Open School BC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Cunniam</dc:creator>
  <cp:keywords/>
  <dc:description/>
  <cp:lastModifiedBy>Horner, Ian ECC:EX</cp:lastModifiedBy>
  <cp:revision>3</cp:revision>
  <dcterms:created xsi:type="dcterms:W3CDTF">2023-02-07T22:50:00Z</dcterms:created>
  <dcterms:modified xsi:type="dcterms:W3CDTF">2023-02-07T22:50:00Z</dcterms:modified>
</cp:coreProperties>
</file>